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57863" w14:textId="2215E6D1" w:rsidR="008F5353" w:rsidRDefault="008F535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NOTE FROM THE AUTHOR</w:t>
      </w:r>
      <w:r w:rsidR="00566782">
        <w:rPr>
          <w:rFonts w:ascii="Georgia" w:hAnsi="Georgia"/>
          <w:sz w:val="32"/>
          <w:szCs w:val="32"/>
        </w:rPr>
        <w:t xml:space="preserve"> ON GRADING</w:t>
      </w:r>
      <w:r>
        <w:rPr>
          <w:rFonts w:ascii="Georgia" w:hAnsi="Georgia"/>
          <w:sz w:val="32"/>
          <w:szCs w:val="32"/>
        </w:rPr>
        <w:t>:</w:t>
      </w:r>
    </w:p>
    <w:p w14:paraId="2FDB7232" w14:textId="77777777" w:rsidR="008F5353" w:rsidRDefault="008F535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Partial credit is suggested for Section II, but is not necessary. To administer partial credit, 3 points is to be awarded for a correct answer, 2 points is to be awarded for an answer within one year of being correct, and 1 point is to be awarded for an answer within two years of being correct. The exception is questio</w:t>
      </w:r>
      <w:bookmarkStart w:id="0" w:name="_GoBack"/>
      <w:bookmarkEnd w:id="0"/>
      <w:r>
        <w:rPr>
          <w:rFonts w:ascii="Georgia" w:hAnsi="Georgia"/>
          <w:sz w:val="32"/>
          <w:szCs w:val="32"/>
        </w:rPr>
        <w:t>n 21- no partial credit is to be given on this question, since everyone should know what date Sputnik was launched: It’s the most important date in remote sensing.</w:t>
      </w:r>
    </w:p>
    <w:p w14:paraId="531E79C0" w14:textId="77777777" w:rsidR="008F5353" w:rsidRDefault="008F5353">
      <w:pPr>
        <w:rPr>
          <w:rFonts w:ascii="Georgia" w:hAnsi="Georgia"/>
          <w:sz w:val="32"/>
          <w:szCs w:val="32"/>
        </w:rPr>
      </w:pPr>
    </w:p>
    <w:p w14:paraId="6014F108" w14:textId="77777777" w:rsidR="008F5353" w:rsidRDefault="008F535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Elsewhere on the test, especially on the short answer questions, partial credit is awarded for reasonably close answers.</w:t>
      </w:r>
    </w:p>
    <w:p w14:paraId="3F944A92" w14:textId="77777777" w:rsidR="008F5353" w:rsidRDefault="008F5353">
      <w:pPr>
        <w:rPr>
          <w:rFonts w:ascii="Georgia" w:hAnsi="Georgia"/>
          <w:sz w:val="32"/>
          <w:szCs w:val="32"/>
        </w:rPr>
      </w:pPr>
    </w:p>
    <w:p w14:paraId="04ED9C8A" w14:textId="77777777" w:rsidR="008F5353" w:rsidRDefault="008F535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highest score on this test at competition was a 61; any score above 30 would have been in medal range. If you decide to add partial credit in Section II, a good score would be about 50 and I would expect the top score to be 75 or a little above. (This depends, of course, on when and where a competition would be held).</w:t>
      </w:r>
    </w:p>
    <w:p w14:paraId="1B00F8DA" w14:textId="77777777" w:rsidR="008F5353" w:rsidRDefault="008F5353">
      <w:pPr>
        <w:rPr>
          <w:rFonts w:ascii="Georgia" w:hAnsi="Georgia"/>
          <w:sz w:val="32"/>
          <w:szCs w:val="32"/>
        </w:rPr>
      </w:pPr>
    </w:p>
    <w:p w14:paraId="02165DD2" w14:textId="0F578EBA" w:rsidR="008F5353" w:rsidRDefault="008F535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If you are planning to take this test for practice, good luck. I hope you have as much fun taking the test as I did writing it.</w:t>
      </w:r>
      <w:r>
        <w:rPr>
          <w:rFonts w:ascii="Georgia" w:hAnsi="Georgia"/>
          <w:sz w:val="32"/>
          <w:szCs w:val="32"/>
        </w:rPr>
        <w:br w:type="page"/>
      </w:r>
    </w:p>
    <w:p w14:paraId="0BBD9B63" w14:textId="7BE101FE" w:rsidR="009C357D" w:rsidRDefault="009C357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SECTION I</w:t>
      </w:r>
    </w:p>
    <w:p w14:paraId="03FEE4F5" w14:textId="77777777" w:rsidR="009C357D" w:rsidRPr="009C357D" w:rsidRDefault="009C357D" w:rsidP="009C357D">
      <w:pPr>
        <w:rPr>
          <w:rFonts w:ascii="Georgia" w:hAnsi="Georgia"/>
          <w:sz w:val="28"/>
          <w:szCs w:val="28"/>
        </w:rPr>
      </w:pPr>
      <w:r w:rsidRPr="009C357D"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</w:t>
      </w:r>
      <w:r w:rsidRPr="009C357D">
        <w:rPr>
          <w:rFonts w:ascii="Georgia" w:hAnsi="Georgia"/>
          <w:sz w:val="28"/>
          <w:szCs w:val="28"/>
        </w:rPr>
        <w:t>A, B, C, D, and E</w:t>
      </w:r>
    </w:p>
    <w:p w14:paraId="64A24320" w14:textId="77777777" w:rsidR="009C357D" w:rsidRDefault="009C357D" w:rsidP="009C357D">
      <w:pPr>
        <w:rPr>
          <w:rFonts w:ascii="Georgia" w:hAnsi="Georgia"/>
          <w:sz w:val="28"/>
          <w:szCs w:val="28"/>
        </w:rPr>
      </w:pPr>
      <w:r w:rsidRPr="009C357D"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E</w:t>
      </w:r>
    </w:p>
    <w:p w14:paraId="3FF5FE56" w14:textId="77777777" w:rsid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C</w:t>
      </w:r>
    </w:p>
    <w:p w14:paraId="5B2B0FAB" w14:textId="77777777" w:rsid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A</w:t>
      </w:r>
    </w:p>
    <w:p w14:paraId="1E04F894" w14:textId="77777777" w:rsid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D</w:t>
      </w:r>
    </w:p>
    <w:p w14:paraId="3FC0F6FE" w14:textId="77777777" w:rsid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C</w:t>
      </w:r>
    </w:p>
    <w:p w14:paraId="68D05513" w14:textId="77777777" w:rsid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 A</w:t>
      </w:r>
    </w:p>
    <w:p w14:paraId="1B5C9BD6" w14:textId="77777777" w:rsidR="009C357D" w:rsidRPr="009C357D" w:rsidRDefault="009C357D" w:rsidP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D</w:t>
      </w:r>
    </w:p>
    <w:p w14:paraId="4AD323BA" w14:textId="77777777" w:rsidR="009C357D" w:rsidRDefault="009C357D">
      <w:pPr>
        <w:rPr>
          <w:rFonts w:ascii="Georgia" w:hAnsi="Georgia"/>
          <w:sz w:val="32"/>
          <w:szCs w:val="32"/>
        </w:rPr>
      </w:pPr>
    </w:p>
    <w:p w14:paraId="210E7F3F" w14:textId="77777777" w:rsidR="009C357D" w:rsidRDefault="009C357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II</w:t>
      </w:r>
    </w:p>
    <w:p w14:paraId="44346436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9. 2007 (Also award two points if </w:t>
      </w:r>
      <w:r w:rsidRPr="009C357D">
        <w:rPr>
          <w:rFonts w:ascii="Georgia" w:hAnsi="Georgia"/>
          <w:sz w:val="28"/>
          <w:szCs w:val="28"/>
        </w:rPr>
        <w:t>their answer was incorrect, but within 21-25 years after their answer for “Landsat 5 is launched”</w:t>
      </w:r>
      <w:r>
        <w:rPr>
          <w:rFonts w:ascii="Georgia" w:hAnsi="Georgia"/>
          <w:sz w:val="28"/>
          <w:szCs w:val="28"/>
        </w:rPr>
        <w:t>)</w:t>
      </w:r>
    </w:p>
    <w:p w14:paraId="28F53AAB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10. 1978</w:t>
      </w:r>
    </w:p>
    <w:p w14:paraId="62D87DCC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11. 1972</w:t>
      </w:r>
    </w:p>
    <w:p w14:paraId="265EE67C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12. 1960</w:t>
      </w:r>
    </w:p>
    <w:p w14:paraId="21BCE1B0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13. 1984</w:t>
      </w:r>
    </w:p>
    <w:p w14:paraId="662AF114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14. 1997</w:t>
      </w:r>
    </w:p>
    <w:p w14:paraId="186F8BCC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15. 2012</w:t>
      </w:r>
    </w:p>
    <w:p w14:paraId="0A52CA6F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16. 1975</w:t>
      </w:r>
    </w:p>
    <w:p w14:paraId="252CB614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17. 2002</w:t>
      </w:r>
    </w:p>
    <w:p w14:paraId="3F51E81F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18. 1999</w:t>
      </w:r>
    </w:p>
    <w:p w14:paraId="4442B258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19. 1982</w:t>
      </w:r>
    </w:p>
    <w:p w14:paraId="4DC0C5F1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20. 1964</w:t>
      </w:r>
    </w:p>
    <w:p w14:paraId="77767E92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21. 1957 (No partial credit)</w:t>
      </w:r>
    </w:p>
    <w:p w14:paraId="17E2A6F2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22. 1958</w:t>
      </w:r>
    </w:p>
    <w:p w14:paraId="6D2B47C9" w14:textId="77777777" w:rsidR="009C357D" w:rsidRP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23. 1993</w:t>
      </w:r>
    </w:p>
    <w:p w14:paraId="306DDADD" w14:textId="77777777" w:rsidR="009C357D" w:rsidRDefault="009C357D">
      <w:pPr>
        <w:rPr>
          <w:rFonts w:ascii="Georgia" w:hAnsi="Georgia"/>
          <w:sz w:val="32"/>
          <w:szCs w:val="32"/>
        </w:rPr>
      </w:pPr>
    </w:p>
    <w:p w14:paraId="0172190B" w14:textId="77777777" w:rsidR="009C357D" w:rsidRDefault="009C357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III</w:t>
      </w:r>
    </w:p>
    <w:p w14:paraId="11377CC9" w14:textId="77777777" w:rsidR="009C357D" w:rsidRDefault="009C357D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24. Radio Detection</w:t>
      </w:r>
      <w:proofErr w:type="gramEnd"/>
      <w:r>
        <w:rPr>
          <w:rFonts w:ascii="Georgia" w:hAnsi="Georgia"/>
          <w:sz w:val="28"/>
          <w:szCs w:val="28"/>
        </w:rPr>
        <w:t xml:space="preserve"> and Ranging</w:t>
      </w:r>
    </w:p>
    <w:p w14:paraId="18BAF0EE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25. Light Detection and Ranging</w:t>
      </w:r>
    </w:p>
    <w:p w14:paraId="56B9AB7F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26. Sound Navigation and Ranging</w:t>
      </w:r>
    </w:p>
    <w:p w14:paraId="2BF4FED8" w14:textId="77777777" w:rsidR="009C357D" w:rsidRDefault="009C357D">
      <w:pPr>
        <w:rPr>
          <w:rFonts w:ascii="Georgia" w:eastAsia="Times New Roman" w:hAnsi="Georgia" w:cs="Times New Roman"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27. </w:t>
      </w:r>
      <w:r w:rsidRPr="009C357D">
        <w:rPr>
          <w:rFonts w:ascii="Georgia" w:eastAsia="Times New Roman" w:hAnsi="Georgia" w:cs="Times New Roman"/>
          <w:bCs/>
          <w:sz w:val="28"/>
          <w:szCs w:val="28"/>
        </w:rPr>
        <w:t xml:space="preserve">Moderate-resolution Imaging </w:t>
      </w:r>
      <w:proofErr w:type="spellStart"/>
      <w:r w:rsidRPr="009C357D">
        <w:rPr>
          <w:rFonts w:ascii="Georgia" w:eastAsia="Times New Roman" w:hAnsi="Georgia" w:cs="Times New Roman"/>
          <w:bCs/>
          <w:sz w:val="28"/>
          <w:szCs w:val="28"/>
        </w:rPr>
        <w:t>Spectroradiometer</w:t>
      </w:r>
      <w:proofErr w:type="spellEnd"/>
    </w:p>
    <w:p w14:paraId="70E15C36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28. Cloud-Aerosol </w:t>
      </w:r>
      <w:proofErr w:type="spellStart"/>
      <w:r>
        <w:rPr>
          <w:rFonts w:ascii="Georgia" w:hAnsi="Georgia"/>
          <w:sz w:val="28"/>
          <w:szCs w:val="28"/>
        </w:rPr>
        <w:t>Lidar</w:t>
      </w:r>
      <w:proofErr w:type="spellEnd"/>
      <w:r>
        <w:rPr>
          <w:rFonts w:ascii="Georgia" w:hAnsi="Georgia"/>
          <w:sz w:val="28"/>
          <w:szCs w:val="28"/>
        </w:rPr>
        <w:t xml:space="preserve"> and Infrared Pathfinder Satellite Observations</w:t>
      </w:r>
    </w:p>
    <w:p w14:paraId="109B8938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29. Geostationary Operation Environmental Satellite</w:t>
      </w:r>
    </w:p>
    <w:p w14:paraId="39EBD7BA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30. Gravity </w:t>
      </w:r>
      <w:proofErr w:type="gramStart"/>
      <w:r>
        <w:rPr>
          <w:rFonts w:ascii="Georgia" w:hAnsi="Georgia"/>
          <w:sz w:val="28"/>
          <w:szCs w:val="28"/>
        </w:rPr>
        <w:t>Recovery</w:t>
      </w:r>
      <w:proofErr w:type="gramEnd"/>
      <w:r>
        <w:rPr>
          <w:rFonts w:ascii="Georgia" w:hAnsi="Georgia"/>
          <w:sz w:val="28"/>
          <w:szCs w:val="28"/>
        </w:rPr>
        <w:t xml:space="preserve"> and Climate Experiment</w:t>
      </w:r>
    </w:p>
    <w:p w14:paraId="27BFBEC2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31. Sea-viewing Wide Field-of-view Sensor</w:t>
      </w:r>
    </w:p>
    <w:p w14:paraId="0205D732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32. Light Amplification by Stimulated Emission of Radiation</w:t>
      </w:r>
    </w:p>
    <w:p w14:paraId="351D4DEA" w14:textId="77777777" w:rsidR="009C357D" w:rsidRP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33. Tropical Rainfall Measuring Mission</w:t>
      </w:r>
    </w:p>
    <w:p w14:paraId="4042DF0E" w14:textId="77777777" w:rsidR="009C357D" w:rsidRDefault="009C357D">
      <w:pPr>
        <w:rPr>
          <w:rFonts w:ascii="Georgia" w:hAnsi="Georgia"/>
          <w:sz w:val="32"/>
          <w:szCs w:val="32"/>
        </w:rPr>
      </w:pPr>
    </w:p>
    <w:p w14:paraId="6073ECC8" w14:textId="77777777" w:rsidR="006468F1" w:rsidRDefault="009C357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SECTION IV</w:t>
      </w:r>
    </w:p>
    <w:p w14:paraId="5A4FA68C" w14:textId="77777777" w:rsidR="009C357D" w:rsidRDefault="009C357D">
      <w:pPr>
        <w:rPr>
          <w:rFonts w:ascii="Georgia" w:hAnsi="Georgia"/>
          <w:sz w:val="28"/>
          <w:szCs w:val="28"/>
        </w:rPr>
      </w:pPr>
      <w:r w:rsidRPr="009C357D">
        <w:rPr>
          <w:rFonts w:ascii="Georgia" w:hAnsi="Georgia"/>
          <w:sz w:val="28"/>
          <w:szCs w:val="28"/>
        </w:rPr>
        <w:t xml:space="preserve">34. Remote Sensing </w:t>
      </w:r>
    </w:p>
    <w:p w14:paraId="3CB5264C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35. Geosynchronous Orbit</w:t>
      </w:r>
    </w:p>
    <w:p w14:paraId="0C8AF87F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36. Sun-synchronous Orbit</w:t>
      </w:r>
    </w:p>
    <w:p w14:paraId="4A6BCD2B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37. Geostationary Orbit</w:t>
      </w:r>
    </w:p>
    <w:p w14:paraId="24AACAD5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38. Swath</w:t>
      </w:r>
    </w:p>
    <w:p w14:paraId="4734098C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39. Temporal Resolution</w:t>
      </w:r>
    </w:p>
    <w:p w14:paraId="325F143B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40. Spatial Resolution</w:t>
      </w:r>
    </w:p>
    <w:p w14:paraId="0497E325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41. Active Sensor</w:t>
      </w:r>
    </w:p>
    <w:p w14:paraId="51F1AF66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42. Albedo</w:t>
      </w:r>
    </w:p>
    <w:p w14:paraId="3FE2B54B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43. Scale</w:t>
      </w:r>
    </w:p>
    <w:p w14:paraId="7751E4E5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44. Hydrologic (Water) Cycle</w:t>
      </w:r>
    </w:p>
    <w:p w14:paraId="1BC71F8D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45. The Electromagnetic Spectrum</w:t>
      </w:r>
    </w:p>
    <w:p w14:paraId="41122F87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46. Radiometric Resolution</w:t>
      </w:r>
    </w:p>
    <w:p w14:paraId="71B61692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47. NDVI (Normalized Difference Vegetation Index)</w:t>
      </w:r>
    </w:p>
    <w:p w14:paraId="718CD8A5" w14:textId="77777777" w:rsidR="009C357D" w:rsidRDefault="009C357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48. Spectral Resolution</w:t>
      </w:r>
    </w:p>
    <w:p w14:paraId="43602AA7" w14:textId="77777777" w:rsidR="00CE004A" w:rsidRDefault="00CE004A">
      <w:pPr>
        <w:rPr>
          <w:rFonts w:ascii="Georgia" w:hAnsi="Georgia"/>
          <w:sz w:val="28"/>
          <w:szCs w:val="28"/>
        </w:rPr>
      </w:pPr>
    </w:p>
    <w:p w14:paraId="5B51141F" w14:textId="77777777" w:rsidR="00CE004A" w:rsidRPr="00CE004A" w:rsidRDefault="00CE004A">
      <w:pPr>
        <w:rPr>
          <w:rFonts w:ascii="Georgia" w:hAnsi="Georgia"/>
          <w:sz w:val="32"/>
          <w:szCs w:val="32"/>
        </w:rPr>
      </w:pPr>
      <w:r w:rsidRPr="00CE004A">
        <w:rPr>
          <w:rFonts w:ascii="Georgia" w:hAnsi="Georgia"/>
          <w:sz w:val="32"/>
          <w:szCs w:val="32"/>
        </w:rPr>
        <w:t>SECTION V</w:t>
      </w:r>
    </w:p>
    <w:p w14:paraId="507DBFBA" w14:textId="77777777" w:rsidR="00CE004A" w:rsidRDefault="00CE004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IMAGE A</w:t>
      </w:r>
    </w:p>
    <w:p w14:paraId="033133F1" w14:textId="77777777" w:rsidR="00CE004A" w:rsidRDefault="00CE004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49. The left image</w:t>
      </w:r>
    </w:p>
    <w:p w14:paraId="11A25136" w14:textId="77777777" w:rsidR="00CE004A" w:rsidRDefault="00CE004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50. Clouds</w:t>
      </w:r>
    </w:p>
    <w:p w14:paraId="1B1241FD" w14:textId="2BF7804F" w:rsidR="00CE004A" w:rsidRPr="004863E0" w:rsidRDefault="00CE004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51.</w:t>
      </w:r>
      <w:r w:rsidR="004863E0">
        <w:rPr>
          <w:rFonts w:ascii="Georgia" w:hAnsi="Georgia"/>
          <w:sz w:val="28"/>
          <w:szCs w:val="28"/>
        </w:rPr>
        <w:t xml:space="preserve"> </w:t>
      </w:r>
      <w:r w:rsidR="008F5353">
        <w:rPr>
          <w:rFonts w:ascii="Georgia" w:hAnsi="Georgia"/>
          <w:sz w:val="28"/>
          <w:szCs w:val="28"/>
        </w:rPr>
        <w:t>7600</w:t>
      </w:r>
      <w:r w:rsidR="004863E0">
        <w:rPr>
          <w:rFonts w:ascii="Georgia" w:hAnsi="Georgia"/>
          <w:sz w:val="28"/>
          <w:szCs w:val="28"/>
        </w:rPr>
        <w:t xml:space="preserve"> mi</w:t>
      </w:r>
      <w:r w:rsidR="004863E0" w:rsidRPr="004863E0">
        <w:rPr>
          <w:rFonts w:ascii="Georgia" w:hAnsi="Georgia"/>
          <w:sz w:val="28"/>
          <w:szCs w:val="28"/>
          <w:vertAlign w:val="superscript"/>
        </w:rPr>
        <w:t>2</w:t>
      </w:r>
      <w:r w:rsidR="004863E0">
        <w:rPr>
          <w:rFonts w:ascii="Georgia" w:hAnsi="Georgia"/>
          <w:sz w:val="28"/>
          <w:szCs w:val="28"/>
        </w:rPr>
        <w:t xml:space="preserve"> (5 points </w:t>
      </w:r>
      <w:r w:rsidR="008F5353">
        <w:rPr>
          <w:rFonts w:ascii="Georgia" w:hAnsi="Georgia"/>
          <w:sz w:val="28"/>
          <w:szCs w:val="28"/>
        </w:rPr>
        <w:t>7500</w:t>
      </w:r>
      <w:r w:rsidR="004863E0">
        <w:rPr>
          <w:rFonts w:ascii="Georgia" w:hAnsi="Georgia"/>
          <w:sz w:val="28"/>
          <w:szCs w:val="28"/>
        </w:rPr>
        <w:t>-</w:t>
      </w:r>
      <w:r w:rsidR="008F5353">
        <w:rPr>
          <w:rFonts w:ascii="Georgia" w:hAnsi="Georgia"/>
          <w:sz w:val="28"/>
          <w:szCs w:val="28"/>
        </w:rPr>
        <w:t>7700</w:t>
      </w:r>
      <w:r w:rsidR="004863E0">
        <w:rPr>
          <w:rFonts w:ascii="Georgia" w:hAnsi="Georgia"/>
          <w:sz w:val="28"/>
          <w:szCs w:val="28"/>
        </w:rPr>
        <w:t xml:space="preserve">, 4 points </w:t>
      </w:r>
      <w:r w:rsidR="008F5353">
        <w:rPr>
          <w:rFonts w:ascii="Georgia" w:hAnsi="Georgia"/>
          <w:sz w:val="28"/>
          <w:szCs w:val="28"/>
        </w:rPr>
        <w:t>7350</w:t>
      </w:r>
      <w:r w:rsidR="004863E0">
        <w:rPr>
          <w:rFonts w:ascii="Georgia" w:hAnsi="Georgia"/>
          <w:sz w:val="28"/>
          <w:szCs w:val="28"/>
        </w:rPr>
        <w:t>-</w:t>
      </w:r>
      <w:r w:rsidR="008F5353">
        <w:rPr>
          <w:rFonts w:ascii="Georgia" w:hAnsi="Georgia"/>
          <w:sz w:val="28"/>
          <w:szCs w:val="28"/>
        </w:rPr>
        <w:t>7850</w:t>
      </w:r>
      <w:r w:rsidR="004863E0">
        <w:rPr>
          <w:rFonts w:ascii="Georgia" w:hAnsi="Georgia"/>
          <w:sz w:val="28"/>
          <w:szCs w:val="28"/>
        </w:rPr>
        <w:t xml:space="preserve">, 2 points </w:t>
      </w:r>
      <w:r w:rsidR="008F5353">
        <w:rPr>
          <w:rFonts w:ascii="Georgia" w:hAnsi="Georgia"/>
          <w:sz w:val="28"/>
          <w:szCs w:val="28"/>
        </w:rPr>
        <w:t>7000</w:t>
      </w:r>
      <w:r w:rsidR="004863E0">
        <w:rPr>
          <w:rFonts w:ascii="Georgia" w:hAnsi="Georgia"/>
          <w:sz w:val="28"/>
          <w:szCs w:val="28"/>
        </w:rPr>
        <w:t>-</w:t>
      </w:r>
      <w:r w:rsidR="008F5353">
        <w:rPr>
          <w:rFonts w:ascii="Georgia" w:hAnsi="Georgia"/>
          <w:sz w:val="28"/>
          <w:szCs w:val="28"/>
        </w:rPr>
        <w:t>8000</w:t>
      </w:r>
      <w:r w:rsidR="004863E0">
        <w:rPr>
          <w:rFonts w:ascii="Georgia" w:hAnsi="Georgia"/>
          <w:sz w:val="28"/>
          <w:szCs w:val="28"/>
        </w:rPr>
        <w:t xml:space="preserve">, 1 point </w:t>
      </w:r>
      <w:r w:rsidR="008F5353">
        <w:rPr>
          <w:rFonts w:ascii="Georgia" w:hAnsi="Georgia"/>
          <w:sz w:val="28"/>
          <w:szCs w:val="28"/>
        </w:rPr>
        <w:t>6000</w:t>
      </w:r>
      <w:r w:rsidR="004863E0">
        <w:rPr>
          <w:rFonts w:ascii="Georgia" w:hAnsi="Georgia"/>
          <w:sz w:val="28"/>
          <w:szCs w:val="28"/>
        </w:rPr>
        <w:t>-</w:t>
      </w:r>
      <w:r w:rsidR="008F5353">
        <w:rPr>
          <w:rFonts w:ascii="Georgia" w:hAnsi="Georgia"/>
          <w:sz w:val="28"/>
          <w:szCs w:val="28"/>
        </w:rPr>
        <w:t>9000</w:t>
      </w:r>
      <w:r w:rsidR="004863E0">
        <w:rPr>
          <w:rFonts w:ascii="Georgia" w:hAnsi="Georgia"/>
          <w:sz w:val="28"/>
          <w:szCs w:val="28"/>
        </w:rPr>
        <w:t>)</w:t>
      </w:r>
    </w:p>
    <w:p w14:paraId="267A4853" w14:textId="77777777" w:rsidR="00CE004A" w:rsidRDefault="00CE004A" w:rsidP="00CE004A">
      <w:pPr>
        <w:ind w:right="-450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52. 2</w:t>
      </w:r>
      <w:r w:rsidRPr="00CE004A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band: 0.52-0.6 </w:t>
      </w:r>
      <w:r w:rsidRPr="00CE004A">
        <w:rPr>
          <w:rFonts w:ascii="Georgia" w:eastAsia="Times New Roman" w:hAnsi="Georgia" w:cs="Times New Roman"/>
          <w:sz w:val="28"/>
          <w:szCs w:val="28"/>
        </w:rPr>
        <w:t>µ</w:t>
      </w:r>
      <w:r>
        <w:rPr>
          <w:rFonts w:ascii="Georgia" w:eastAsia="Times New Roman" w:hAnsi="Georgia" w:cs="Times New Roman"/>
          <w:sz w:val="28"/>
          <w:szCs w:val="28"/>
        </w:rPr>
        <w:t>m; 4</w:t>
      </w:r>
      <w:r w:rsidRPr="00CE004A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>
        <w:rPr>
          <w:rFonts w:ascii="Georgia" w:eastAsia="Times New Roman" w:hAnsi="Georgia" w:cs="Times New Roman"/>
          <w:sz w:val="28"/>
          <w:szCs w:val="28"/>
        </w:rPr>
        <w:t xml:space="preserve"> band: 0.76-0.9 </w:t>
      </w:r>
      <w:r w:rsidRPr="00CE004A">
        <w:rPr>
          <w:rFonts w:ascii="Georgia" w:eastAsia="Times New Roman" w:hAnsi="Georgia" w:cs="Times New Roman"/>
          <w:sz w:val="28"/>
          <w:szCs w:val="28"/>
        </w:rPr>
        <w:t>µ</w:t>
      </w:r>
      <w:r>
        <w:rPr>
          <w:rFonts w:ascii="Georgia" w:eastAsia="Times New Roman" w:hAnsi="Georgia" w:cs="Times New Roman"/>
          <w:sz w:val="28"/>
          <w:szCs w:val="28"/>
        </w:rPr>
        <w:t>m; 7</w:t>
      </w:r>
      <w:r w:rsidRPr="00CE004A">
        <w:rPr>
          <w:rFonts w:ascii="Georgia" w:eastAsia="Times New Roman" w:hAnsi="Georgia" w:cs="Times New Roman"/>
          <w:sz w:val="28"/>
          <w:szCs w:val="28"/>
          <w:vertAlign w:val="superscript"/>
        </w:rPr>
        <w:t>th</w:t>
      </w:r>
      <w:r>
        <w:rPr>
          <w:rFonts w:ascii="Georgia" w:eastAsia="Times New Roman" w:hAnsi="Georgia" w:cs="Times New Roman"/>
          <w:sz w:val="28"/>
          <w:szCs w:val="28"/>
        </w:rPr>
        <w:t xml:space="preserve"> band: 2.08-2.35 </w:t>
      </w:r>
      <w:r w:rsidRPr="00CE004A">
        <w:rPr>
          <w:rFonts w:ascii="Georgia" w:eastAsia="Times New Roman" w:hAnsi="Georgia" w:cs="Times New Roman"/>
          <w:sz w:val="28"/>
          <w:szCs w:val="28"/>
        </w:rPr>
        <w:t>µ</w:t>
      </w:r>
      <w:r>
        <w:rPr>
          <w:rFonts w:ascii="Georgia" w:eastAsia="Times New Roman" w:hAnsi="Georgia" w:cs="Times New Roman"/>
          <w:sz w:val="28"/>
          <w:szCs w:val="28"/>
        </w:rPr>
        <w:t>m</w:t>
      </w:r>
    </w:p>
    <w:p w14:paraId="3C356195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</w:p>
    <w:p w14:paraId="66ED6B44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IMAGE B</w:t>
      </w:r>
    </w:p>
    <w:p w14:paraId="3D38FD40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53. Hurricane Katrina (award one point for simply “a hurricane”)</w:t>
      </w:r>
    </w:p>
    <w:p w14:paraId="4E584928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54. The city is flooded</w:t>
      </w:r>
    </w:p>
    <w:p w14:paraId="2BFB5342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</w:p>
    <w:p w14:paraId="63B5C8A4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IMAGE C</w:t>
      </w:r>
    </w:p>
    <w:p w14:paraId="4FDF2839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55. Magenta</w:t>
      </w:r>
    </w:p>
    <w:p w14:paraId="3F16FB15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56. The image is of a floodplain, so the blue-green sections represent riparian vegetation (aquatic plants)</w:t>
      </w:r>
    </w:p>
    <w:p w14:paraId="6FAB2F70" w14:textId="3A93DCA0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57. The stress is caused by human settlement, hunting, fishing, and/or cattle grazing</w:t>
      </w:r>
      <w:proofErr w:type="gramEnd"/>
      <w:r>
        <w:rPr>
          <w:rFonts w:ascii="Georgia" w:hAnsi="Georgia"/>
          <w:sz w:val="28"/>
          <w:szCs w:val="28"/>
        </w:rPr>
        <w:t>. (</w:t>
      </w:r>
      <w:r w:rsidR="002059B4">
        <w:rPr>
          <w:rFonts w:ascii="Georgia" w:hAnsi="Georgia"/>
          <w:sz w:val="28"/>
          <w:szCs w:val="28"/>
        </w:rPr>
        <w:t xml:space="preserve">Must have 2, </w:t>
      </w:r>
      <w:r>
        <w:rPr>
          <w:rFonts w:ascii="Georgia" w:hAnsi="Georgia"/>
          <w:sz w:val="28"/>
          <w:szCs w:val="28"/>
        </w:rPr>
        <w:t>2 points) The conservation regulations are ineffective because many residents of the area rely solely on the wetlands to support themselves, as they are affected by poverty. (</w:t>
      </w:r>
      <w:r w:rsidR="002059B4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 xml:space="preserve"> points)</w:t>
      </w:r>
    </w:p>
    <w:p w14:paraId="1547E196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</w:p>
    <w:p w14:paraId="01A601C0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</w:p>
    <w:p w14:paraId="589DD673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</w:p>
    <w:p w14:paraId="3A38E05B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IMAGE D</w:t>
      </w:r>
    </w:p>
    <w:p w14:paraId="3303DB8D" w14:textId="77777777" w:rsidR="00CE004A" w:rsidRDefault="00CE004A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58. </w:t>
      </w:r>
      <w:r w:rsidR="00B62FCD">
        <w:rPr>
          <w:rFonts w:ascii="Georgia" w:hAnsi="Georgia"/>
          <w:sz w:val="28"/>
          <w:szCs w:val="28"/>
        </w:rPr>
        <w:t>3572 mi</w:t>
      </w:r>
      <w:r w:rsidR="00B62FCD" w:rsidRPr="00B62FCD">
        <w:rPr>
          <w:rFonts w:ascii="Georgia" w:hAnsi="Georgia"/>
          <w:sz w:val="28"/>
          <w:szCs w:val="28"/>
          <w:vertAlign w:val="superscript"/>
        </w:rPr>
        <w:t>2</w:t>
      </w:r>
      <w:r w:rsidR="00B62FCD">
        <w:rPr>
          <w:rFonts w:ascii="Georgia" w:hAnsi="Georgia"/>
          <w:sz w:val="28"/>
          <w:szCs w:val="28"/>
        </w:rPr>
        <w:t xml:space="preserve"> (5 points 3250-3750, 4 points 3000-4000, 2 points, 2500-4500, 1 point 2000-5000)</w:t>
      </w:r>
    </w:p>
    <w:p w14:paraId="360A778E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</w:p>
    <w:p w14:paraId="4A99596D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IMAGE E</w:t>
      </w:r>
    </w:p>
    <w:p w14:paraId="78089870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59. False-color</w:t>
      </w:r>
    </w:p>
    <w:p w14:paraId="7CCD0BD3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60. </w:t>
      </w:r>
      <w:proofErr w:type="spellStart"/>
      <w:r>
        <w:rPr>
          <w:rFonts w:ascii="Georgia" w:hAnsi="Georgia"/>
          <w:sz w:val="28"/>
          <w:szCs w:val="28"/>
        </w:rPr>
        <w:t>Hypersalinity</w:t>
      </w:r>
      <w:proofErr w:type="spellEnd"/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Niau</w:t>
      </w:r>
      <w:proofErr w:type="spellEnd"/>
      <w:r>
        <w:rPr>
          <w:rFonts w:ascii="Georgia" w:hAnsi="Georgia"/>
          <w:sz w:val="28"/>
          <w:szCs w:val="28"/>
        </w:rPr>
        <w:t xml:space="preserve"> contains an extreme amount of salt)</w:t>
      </w:r>
    </w:p>
    <w:p w14:paraId="614BA9B1" w14:textId="77777777" w:rsidR="00B62FCD" w:rsidRDefault="00B62FCD" w:rsidP="00CE004A">
      <w:pPr>
        <w:ind w:right="-450"/>
        <w:rPr>
          <w:rFonts w:ascii="Georgia" w:hAnsi="Georgia"/>
          <w:sz w:val="28"/>
          <w:szCs w:val="28"/>
        </w:rPr>
      </w:pPr>
    </w:p>
    <w:p w14:paraId="2EB9D7E0" w14:textId="77777777" w:rsidR="00B62FCD" w:rsidRDefault="00B62FCD" w:rsidP="00B62FCD">
      <w:pPr>
        <w:rPr>
          <w:rFonts w:ascii="Georgia" w:hAnsi="Georgia"/>
          <w:sz w:val="32"/>
          <w:szCs w:val="32"/>
        </w:rPr>
      </w:pPr>
      <w:r w:rsidRPr="00CE004A">
        <w:rPr>
          <w:rFonts w:ascii="Georgia" w:hAnsi="Georgia"/>
          <w:sz w:val="32"/>
          <w:szCs w:val="32"/>
        </w:rPr>
        <w:t>SECTION V</w:t>
      </w:r>
      <w:r>
        <w:rPr>
          <w:rFonts w:ascii="Georgia" w:hAnsi="Georgia"/>
          <w:sz w:val="32"/>
          <w:szCs w:val="32"/>
        </w:rPr>
        <w:t>I</w:t>
      </w:r>
    </w:p>
    <w:p w14:paraId="2A9B676C" w14:textId="77777777" w:rsidR="00B62FCD" w:rsidRPr="00B62FCD" w:rsidRDefault="00B62FCD" w:rsidP="00B62FCD">
      <w:pPr>
        <w:rPr>
          <w:rFonts w:ascii="Georgia" w:hAnsi="Georgia"/>
          <w:sz w:val="28"/>
          <w:szCs w:val="28"/>
        </w:rPr>
      </w:pPr>
      <w:r w:rsidRPr="00B62FCD">
        <w:rPr>
          <w:rFonts w:ascii="Georgia" w:hAnsi="Georgia"/>
          <w:sz w:val="28"/>
          <w:szCs w:val="28"/>
        </w:rPr>
        <w:t>61.</w:t>
      </w:r>
      <w:r>
        <w:rPr>
          <w:rFonts w:ascii="Georgia" w:hAnsi="Georgia"/>
          <w:sz w:val="28"/>
          <w:szCs w:val="28"/>
        </w:rPr>
        <w:t xml:space="preserve"> Students should have the following on their answer sheets:</w:t>
      </w:r>
    </w:p>
    <w:tbl>
      <w:tblPr>
        <w:tblStyle w:val="TableGrid"/>
        <w:tblW w:w="10364" w:type="dxa"/>
        <w:tblInd w:w="-504" w:type="dxa"/>
        <w:tblLook w:val="04A0" w:firstRow="1" w:lastRow="0" w:firstColumn="1" w:lastColumn="0" w:noHBand="0" w:noVBand="1"/>
      </w:tblPr>
      <w:tblGrid>
        <w:gridCol w:w="726"/>
        <w:gridCol w:w="3976"/>
        <w:gridCol w:w="4936"/>
        <w:gridCol w:w="726"/>
      </w:tblGrid>
      <w:tr w:rsidR="00B62FCD" w14:paraId="7A1C2F5F" w14:textId="77777777" w:rsidTr="00B538B1">
        <w:tc>
          <w:tcPr>
            <w:tcW w:w="726" w:type="dxa"/>
          </w:tcPr>
          <w:p w14:paraId="26DB52CF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976" w:type="dxa"/>
          </w:tcPr>
          <w:p w14:paraId="470487FF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NDVI</w:t>
            </w:r>
          </w:p>
        </w:tc>
        <w:tc>
          <w:tcPr>
            <w:tcW w:w="4936" w:type="dxa"/>
          </w:tcPr>
          <w:p w14:paraId="13E20F57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EVI</w:t>
            </w:r>
          </w:p>
        </w:tc>
        <w:tc>
          <w:tcPr>
            <w:tcW w:w="726" w:type="dxa"/>
          </w:tcPr>
          <w:p w14:paraId="62733DF1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2FCD" w14:paraId="2C4F3FA4" w14:textId="77777777" w:rsidTr="00B538B1">
        <w:tc>
          <w:tcPr>
            <w:tcW w:w="726" w:type="dxa"/>
          </w:tcPr>
          <w:p w14:paraId="26525423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3976" w:type="dxa"/>
          </w:tcPr>
          <w:p w14:paraId="3F7289AC" w14:textId="77777777" w:rsidR="00B538B1" w:rsidRDefault="00B538B1" w:rsidP="00B538B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4857F2" wp14:editId="3E62AD84">
                  <wp:extent cx="2387600" cy="609600"/>
                  <wp:effectExtent l="0" t="0" r="0" b="0"/>
                  <wp:docPr id="1" name="Picture 1" descr="mbox{NDVI}=\frac{(\mbox{NIR}-\mbox{VIS})}{(\mbox{NIR}+\mbox{VIS}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ox{NDVI}=\frac{(\mbox{NIR}-\mbox{VIS})}{(\mbox{NIR}+\mbox{VIS}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</w:tcPr>
          <w:p w14:paraId="281865DA" w14:textId="77777777" w:rsidR="00B538B1" w:rsidRDefault="00B538B1" w:rsidP="00B538B1">
            <w:pPr>
              <w:pStyle w:val="NormalWeb"/>
            </w:pPr>
            <w:r>
              <w:rPr>
                <w:b/>
                <w:bCs/>
                <w:noProof/>
              </w:rPr>
              <w:drawing>
                <wp:inline distT="0" distB="0" distL="0" distR="0" wp14:anchorId="6AA7692F" wp14:editId="337B0DD0">
                  <wp:extent cx="2984500" cy="609600"/>
                  <wp:effectExtent l="0" t="0" r="12700" b="0"/>
                  <wp:docPr id="4" name="Picture 4" descr="VI= G \times \frac{(NIR-RED)}{(NIR+C1 \times RED-C2 \times Blue+L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= G \times \frac{(NIR-RED)}{(NIR+C1 \times RED-C2 \times Blue+L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811EB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26" w:type="dxa"/>
          </w:tcPr>
          <w:p w14:paraId="0FA44748" w14:textId="77777777" w:rsidR="00B62FCD" w:rsidRDefault="00B62FCD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</w:p>
        </w:tc>
      </w:tr>
      <w:tr w:rsidR="00B62FCD" w14:paraId="0E22E94B" w14:textId="77777777" w:rsidTr="00B538B1">
        <w:tc>
          <w:tcPr>
            <w:tcW w:w="726" w:type="dxa"/>
          </w:tcPr>
          <w:p w14:paraId="7749500A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52908B30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NDVI = </w:t>
            </w:r>
            <w:r w:rsidRPr="00B538B1">
              <w:rPr>
                <w:rFonts w:ascii="Georgia" w:hAnsi="Georgia"/>
                <w:sz w:val="28"/>
                <w:szCs w:val="28"/>
                <w:u w:val="single"/>
              </w:rPr>
              <w:t>(0.37-0.1</w:t>
            </w:r>
            <w:r>
              <w:rPr>
                <w:rFonts w:ascii="Georgia" w:hAnsi="Georgia"/>
                <w:sz w:val="28"/>
                <w:szCs w:val="28"/>
                <w:u w:val="single"/>
              </w:rPr>
              <w:t>6</w:t>
            </w:r>
            <w:r w:rsidRPr="00B538B1">
              <w:rPr>
                <w:rFonts w:ascii="Georgia" w:hAnsi="Georgia"/>
                <w:sz w:val="28"/>
                <w:szCs w:val="28"/>
                <w:u w:val="single"/>
              </w:rPr>
              <w:t>)</w:t>
            </w:r>
          </w:p>
          <w:p w14:paraId="0E389E83" w14:textId="77777777" w:rsidR="00B538B1" w:rsidRDefault="00B538B1" w:rsidP="00B538B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   (0.37+0.16)</w:t>
            </w:r>
          </w:p>
        </w:tc>
        <w:tc>
          <w:tcPr>
            <w:tcW w:w="4936" w:type="dxa"/>
          </w:tcPr>
          <w:p w14:paraId="2D25B48C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EVI=2.5 *          </w:t>
            </w:r>
            <w:r w:rsidRPr="00B538B1">
              <w:rPr>
                <w:rFonts w:ascii="Georgia" w:hAnsi="Georgia"/>
                <w:sz w:val="28"/>
                <w:szCs w:val="28"/>
                <w:u w:val="single"/>
              </w:rPr>
              <w:t>(0.37-0.16)</w:t>
            </w:r>
          </w:p>
          <w:p w14:paraId="1A8C381A" w14:textId="77777777" w:rsidR="00B538B1" w:rsidRDefault="00B538B1" w:rsidP="00B538B1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    (0.37+6*0.16-7.5*0.11+1)</w:t>
            </w:r>
          </w:p>
        </w:tc>
        <w:tc>
          <w:tcPr>
            <w:tcW w:w="726" w:type="dxa"/>
          </w:tcPr>
          <w:p w14:paraId="1050FDBD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*</w:t>
            </w:r>
          </w:p>
        </w:tc>
      </w:tr>
      <w:tr w:rsidR="00B62FCD" w14:paraId="67391398" w14:textId="77777777" w:rsidTr="00B538B1">
        <w:tc>
          <w:tcPr>
            <w:tcW w:w="726" w:type="dxa"/>
          </w:tcPr>
          <w:p w14:paraId="6C5CAD79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3976" w:type="dxa"/>
          </w:tcPr>
          <w:p w14:paraId="3A77E2E2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NDVI = 0.40</w:t>
            </w:r>
          </w:p>
        </w:tc>
        <w:tc>
          <w:tcPr>
            <w:tcW w:w="4936" w:type="dxa"/>
          </w:tcPr>
          <w:p w14:paraId="2447CF8B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EVI = 0.35</w:t>
            </w:r>
          </w:p>
        </w:tc>
        <w:tc>
          <w:tcPr>
            <w:tcW w:w="726" w:type="dxa"/>
          </w:tcPr>
          <w:p w14:paraId="71F1E05C" w14:textId="77777777" w:rsidR="00B62FCD" w:rsidRDefault="00B538B1" w:rsidP="00B62FC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pts</w:t>
            </w:r>
            <w:proofErr w:type="spellEnd"/>
          </w:p>
        </w:tc>
      </w:tr>
    </w:tbl>
    <w:p w14:paraId="13B196E6" w14:textId="77777777" w:rsidR="00B62FCD" w:rsidRDefault="00B538B1" w:rsidP="00B62F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*Award full credit for the second step </w:t>
      </w:r>
      <w:r w:rsidR="00F4262A">
        <w:rPr>
          <w:rFonts w:ascii="Georgia" w:hAnsi="Georgia"/>
          <w:sz w:val="28"/>
          <w:szCs w:val="28"/>
        </w:rPr>
        <w:t xml:space="preserve">if the correct values are identified for variables but the wrong equation is used. </w:t>
      </w:r>
    </w:p>
    <w:p w14:paraId="1EF69F84" w14:textId="77777777" w:rsidR="00F4262A" w:rsidRDefault="00F4262A" w:rsidP="00B62F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NIR = 0.37</w:t>
      </w:r>
    </w:p>
    <w:p w14:paraId="76525A00" w14:textId="77777777" w:rsidR="00F4262A" w:rsidRDefault="00F4262A" w:rsidP="00B62F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RED/VIS = 0.16</w:t>
      </w:r>
    </w:p>
    <w:p w14:paraId="5053A40A" w14:textId="77777777" w:rsidR="00F4262A" w:rsidRDefault="00F4262A" w:rsidP="00B62F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BLUE = 0.11</w:t>
      </w:r>
    </w:p>
    <w:p w14:paraId="33C8FF28" w14:textId="77777777" w:rsidR="00F4262A" w:rsidRDefault="00F4262A" w:rsidP="00B62FCD">
      <w:pPr>
        <w:rPr>
          <w:rFonts w:ascii="Georgia" w:hAnsi="Georgia"/>
          <w:sz w:val="28"/>
          <w:szCs w:val="28"/>
        </w:rPr>
      </w:pPr>
    </w:p>
    <w:p w14:paraId="40F16E1C" w14:textId="77777777" w:rsidR="00F4262A" w:rsidRDefault="00F4262A" w:rsidP="00B62FC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62. EVI</w:t>
      </w:r>
    </w:p>
    <w:p w14:paraId="0919F414" w14:textId="77777777" w:rsidR="00F4262A" w:rsidRPr="00B62FCD" w:rsidRDefault="00F4262A" w:rsidP="00B62FCD">
      <w:pPr>
        <w:rPr>
          <w:rFonts w:ascii="Georgia" w:hAnsi="Georgia"/>
          <w:sz w:val="28"/>
          <w:szCs w:val="28"/>
        </w:rPr>
      </w:pPr>
    </w:p>
    <w:p w14:paraId="7628F099" w14:textId="704BB966" w:rsidR="00B62FCD" w:rsidRPr="004863E0" w:rsidRDefault="00B62FCD" w:rsidP="004863E0">
      <w:pPr>
        <w:tabs>
          <w:tab w:val="left" w:pos="2240"/>
        </w:tabs>
        <w:rPr>
          <w:rFonts w:ascii="Georgia" w:hAnsi="Georgia"/>
          <w:sz w:val="28"/>
          <w:szCs w:val="28"/>
        </w:rPr>
      </w:pPr>
    </w:p>
    <w:sectPr w:rsidR="00B62FCD" w:rsidRPr="004863E0" w:rsidSect="006468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D268" w14:textId="77777777" w:rsidR="008F5353" w:rsidRDefault="008F5353" w:rsidP="004863E0">
      <w:r>
        <w:separator/>
      </w:r>
    </w:p>
  </w:endnote>
  <w:endnote w:type="continuationSeparator" w:id="0">
    <w:p w14:paraId="45D49CA5" w14:textId="77777777" w:rsidR="008F5353" w:rsidRDefault="008F5353" w:rsidP="0048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DC37" w14:textId="77777777" w:rsidR="008F5353" w:rsidRDefault="008F5353" w:rsidP="004863E0">
      <w:r>
        <w:separator/>
      </w:r>
    </w:p>
  </w:footnote>
  <w:footnote w:type="continuationSeparator" w:id="0">
    <w:p w14:paraId="2FF0797D" w14:textId="77777777" w:rsidR="008F5353" w:rsidRDefault="008F5353" w:rsidP="0048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07A0"/>
    <w:multiLevelType w:val="hybridMultilevel"/>
    <w:tmpl w:val="D040C2D4"/>
    <w:lvl w:ilvl="0" w:tplc="2014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7D"/>
    <w:rsid w:val="002059B4"/>
    <w:rsid w:val="004863E0"/>
    <w:rsid w:val="00566782"/>
    <w:rsid w:val="006468F1"/>
    <w:rsid w:val="008F5353"/>
    <w:rsid w:val="009C357D"/>
    <w:rsid w:val="00B538B1"/>
    <w:rsid w:val="00B62FCD"/>
    <w:rsid w:val="00CE004A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499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7D"/>
    <w:pPr>
      <w:ind w:left="720"/>
      <w:contextualSpacing/>
    </w:pPr>
  </w:style>
  <w:style w:type="table" w:styleId="TableGrid">
    <w:name w:val="Table Grid"/>
    <w:basedOn w:val="TableNormal"/>
    <w:uiPriority w:val="59"/>
    <w:rsid w:val="00B6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8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B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38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E0"/>
  </w:style>
  <w:style w:type="paragraph" w:styleId="Footer">
    <w:name w:val="footer"/>
    <w:basedOn w:val="Normal"/>
    <w:link w:val="FooterChar"/>
    <w:uiPriority w:val="99"/>
    <w:unhideWhenUsed/>
    <w:rsid w:val="00486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7D"/>
    <w:pPr>
      <w:ind w:left="720"/>
      <w:contextualSpacing/>
    </w:pPr>
  </w:style>
  <w:style w:type="table" w:styleId="TableGrid">
    <w:name w:val="Table Grid"/>
    <w:basedOn w:val="TableNormal"/>
    <w:uiPriority w:val="59"/>
    <w:rsid w:val="00B6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8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B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38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E0"/>
  </w:style>
  <w:style w:type="paragraph" w:styleId="Footer">
    <w:name w:val="footer"/>
    <w:basedOn w:val="Normal"/>
    <w:link w:val="FooterChar"/>
    <w:uiPriority w:val="99"/>
    <w:unhideWhenUsed/>
    <w:rsid w:val="00486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544</Words>
  <Characters>3106</Characters>
  <Application>Microsoft Macintosh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Webber</dc:creator>
  <cp:keywords/>
  <dc:description/>
  <cp:lastModifiedBy>Tim Webber</cp:lastModifiedBy>
  <cp:revision>6</cp:revision>
  <dcterms:created xsi:type="dcterms:W3CDTF">2012-10-26T01:12:00Z</dcterms:created>
  <dcterms:modified xsi:type="dcterms:W3CDTF">2012-11-15T01:03:00Z</dcterms:modified>
</cp:coreProperties>
</file>